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66" w:rsidRDefault="00A21666" w:rsidP="00A21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A21666" w:rsidRDefault="00A21666" w:rsidP="00A21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A21666" w:rsidRDefault="00A21666" w:rsidP="00A21666">
      <w:pPr>
        <w:jc w:val="center"/>
        <w:rPr>
          <w:b/>
          <w:sz w:val="28"/>
          <w:szCs w:val="28"/>
        </w:rPr>
      </w:pPr>
    </w:p>
    <w:p w:rsidR="00A21666" w:rsidRDefault="00A21666" w:rsidP="00A2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A21666" w:rsidRDefault="00A21666" w:rsidP="00A21666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A21666" w:rsidRDefault="00A21666" w:rsidP="00A216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работа с молодежью</w:t>
      </w:r>
      <w:r>
        <w:rPr>
          <w:b/>
          <w:sz w:val="28"/>
          <w:szCs w:val="28"/>
        </w:rPr>
        <w:t>»</w:t>
      </w:r>
    </w:p>
    <w:p w:rsidR="00A21666" w:rsidRDefault="00A21666" w:rsidP="00A21666">
      <w:pPr>
        <w:jc w:val="center"/>
        <w:rPr>
          <w:sz w:val="28"/>
          <w:szCs w:val="28"/>
        </w:rPr>
      </w:pP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  <w:r w:rsidRPr="00A21666">
        <w:rPr>
          <w:b/>
          <w:sz w:val="28"/>
          <w:szCs w:val="28"/>
        </w:rPr>
        <w:t>Экзаменационный билет № 5</w:t>
      </w: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</w:p>
    <w:p w:rsidR="00A21666" w:rsidRPr="00A21666" w:rsidRDefault="00A21666" w:rsidP="00A21666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1666">
        <w:rPr>
          <w:rFonts w:eastAsia="Calibri"/>
          <w:sz w:val="28"/>
          <w:szCs w:val="28"/>
        </w:rPr>
        <w:t>Принципы, направления и формы государственной поддержки молодёжных и детских общественных объединений.</w:t>
      </w:r>
    </w:p>
    <w:p w:rsidR="00A21666" w:rsidRPr="00A21666" w:rsidRDefault="00A21666" w:rsidP="00A21666">
      <w:pPr>
        <w:numPr>
          <w:ilvl w:val="0"/>
          <w:numId w:val="1"/>
        </w:numPr>
        <w:tabs>
          <w:tab w:val="clear" w:pos="720"/>
          <w:tab w:val="num" w:pos="0"/>
          <w:tab w:val="right" w:pos="709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A21666">
        <w:rPr>
          <w:rFonts w:eastAsia="Calibri"/>
          <w:sz w:val="28"/>
          <w:szCs w:val="28"/>
        </w:rPr>
        <w:t>Меры по предупреждению бродяжничества и попрошайничества.</w:t>
      </w:r>
    </w:p>
    <w:p w:rsidR="00A21666" w:rsidRPr="00A21666" w:rsidRDefault="00A21666" w:rsidP="00A21666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1666">
        <w:rPr>
          <w:rFonts w:eastAsia="Calibri"/>
          <w:sz w:val="28"/>
          <w:szCs w:val="28"/>
        </w:rPr>
        <w:t>Программы профилактической и реабилитационной работы с подростками и молодёжью.</w:t>
      </w:r>
    </w:p>
    <w:p w:rsidR="00A21666" w:rsidRPr="00A21666" w:rsidRDefault="00A21666" w:rsidP="00A2166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A21666" w:rsidRPr="00A21666" w:rsidRDefault="00A21666" w:rsidP="00A2166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A21666" w:rsidRPr="00A21666" w:rsidRDefault="00A21666" w:rsidP="00A21666">
      <w:pPr>
        <w:ind w:firstLine="709"/>
        <w:jc w:val="both"/>
        <w:rPr>
          <w:sz w:val="28"/>
          <w:szCs w:val="28"/>
        </w:rPr>
      </w:pPr>
      <w:r w:rsidRPr="00A21666"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 xml:space="preserve">й                        </w:t>
      </w:r>
      <w:r w:rsidRPr="00A21666">
        <w:rPr>
          <w:sz w:val="28"/>
          <w:szCs w:val="28"/>
        </w:rPr>
        <w:t xml:space="preserve">                                      М.Н. Максимова</w:t>
      </w:r>
    </w:p>
    <w:p w:rsidR="00A21666" w:rsidRPr="00A21666" w:rsidRDefault="00A21666" w:rsidP="00A2166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A21666" w:rsidRPr="00A21666" w:rsidRDefault="00A21666" w:rsidP="00A21666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A21666" w:rsidRPr="00A21666" w:rsidRDefault="00A21666" w:rsidP="00A21666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  <w:r w:rsidRPr="00A21666">
        <w:rPr>
          <w:b/>
          <w:sz w:val="28"/>
          <w:szCs w:val="28"/>
        </w:rPr>
        <w:t>ФГБОУ ВО «Казанский ГМУ» Минздрава России</w:t>
      </w: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  <w:r w:rsidRPr="00A21666">
        <w:rPr>
          <w:b/>
          <w:sz w:val="28"/>
          <w:szCs w:val="28"/>
        </w:rPr>
        <w:t>Кафедра экономической теории и социальной работы</w:t>
      </w: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</w:p>
    <w:p w:rsidR="00A21666" w:rsidRPr="00A21666" w:rsidRDefault="00A21666" w:rsidP="00A21666">
      <w:pPr>
        <w:ind w:firstLine="709"/>
        <w:jc w:val="center"/>
        <w:rPr>
          <w:sz w:val="28"/>
          <w:szCs w:val="28"/>
        </w:rPr>
      </w:pPr>
      <w:r w:rsidRPr="00A21666">
        <w:rPr>
          <w:sz w:val="28"/>
          <w:szCs w:val="28"/>
        </w:rPr>
        <w:t xml:space="preserve">Направление подготовки 39.03.02 </w:t>
      </w:r>
      <w:r w:rsidRPr="00A21666">
        <w:rPr>
          <w:b/>
          <w:sz w:val="28"/>
          <w:szCs w:val="28"/>
        </w:rPr>
        <w:t>Социальная работа</w:t>
      </w:r>
    </w:p>
    <w:p w:rsidR="00A21666" w:rsidRPr="00A21666" w:rsidRDefault="00A21666" w:rsidP="00A21666">
      <w:pPr>
        <w:ind w:firstLine="709"/>
        <w:jc w:val="center"/>
        <w:rPr>
          <w:sz w:val="28"/>
          <w:szCs w:val="28"/>
        </w:rPr>
      </w:pPr>
      <w:r w:rsidRPr="00A21666">
        <w:rPr>
          <w:sz w:val="28"/>
          <w:szCs w:val="28"/>
        </w:rPr>
        <w:t>(квалификация (степень) бакалавр)</w:t>
      </w:r>
    </w:p>
    <w:p w:rsidR="00A21666" w:rsidRPr="00A21666" w:rsidRDefault="00A21666" w:rsidP="00A21666">
      <w:pPr>
        <w:ind w:firstLine="709"/>
        <w:jc w:val="center"/>
        <w:rPr>
          <w:b/>
          <w:sz w:val="28"/>
          <w:szCs w:val="28"/>
        </w:rPr>
      </w:pPr>
      <w:r w:rsidRPr="00A21666">
        <w:rPr>
          <w:sz w:val="28"/>
          <w:szCs w:val="28"/>
        </w:rPr>
        <w:t xml:space="preserve">Дисциплина </w:t>
      </w:r>
      <w:r w:rsidRPr="00A21666">
        <w:rPr>
          <w:b/>
          <w:sz w:val="28"/>
          <w:szCs w:val="28"/>
        </w:rPr>
        <w:t>«Социальная работа с молодежью»</w:t>
      </w:r>
    </w:p>
    <w:p w:rsidR="00A21666" w:rsidRPr="00A21666" w:rsidRDefault="00A21666" w:rsidP="00A21666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A21666" w:rsidRPr="00A21666" w:rsidRDefault="00A21666" w:rsidP="00A21666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A21666">
        <w:rPr>
          <w:b/>
          <w:sz w:val="28"/>
          <w:szCs w:val="28"/>
        </w:rPr>
        <w:t>Экзаменационный билет № 6</w:t>
      </w:r>
    </w:p>
    <w:p w:rsidR="00A21666" w:rsidRPr="00A21666" w:rsidRDefault="00A21666" w:rsidP="00A2166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A21666" w:rsidRPr="00A21666" w:rsidRDefault="00A21666" w:rsidP="00A21666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1666">
        <w:rPr>
          <w:rFonts w:eastAsia="Calibri"/>
          <w:sz w:val="28"/>
          <w:szCs w:val="28"/>
        </w:rPr>
        <w:t>Принципы социального обслуживания несовершеннолетних.</w:t>
      </w:r>
    </w:p>
    <w:p w:rsidR="00A21666" w:rsidRPr="00A21666" w:rsidRDefault="00A21666" w:rsidP="00A21666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1666">
        <w:rPr>
          <w:rFonts w:eastAsia="Calibri"/>
          <w:sz w:val="28"/>
          <w:szCs w:val="28"/>
        </w:rPr>
        <w:t>Бюджетное финансирование государственной молодёжной политики и социальной работы с молодёжью.</w:t>
      </w:r>
    </w:p>
    <w:p w:rsidR="00A21666" w:rsidRPr="00A21666" w:rsidRDefault="00A21666" w:rsidP="00A21666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A21666">
        <w:rPr>
          <w:rFonts w:eastAsia="Calibri"/>
          <w:sz w:val="28"/>
          <w:szCs w:val="28"/>
        </w:rPr>
        <w:t>Особенности социальной политики государства в отношении молодёжи.</w:t>
      </w:r>
    </w:p>
    <w:p w:rsidR="00A21666" w:rsidRDefault="00A21666" w:rsidP="00A2166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A21666" w:rsidRDefault="00A21666" w:rsidP="00A21666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A21666" w:rsidRDefault="00A21666" w:rsidP="00A2166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    М.Н. Максимова</w:t>
      </w:r>
    </w:p>
    <w:p w:rsidR="000D64BC" w:rsidRDefault="000D64BC"/>
    <w:sectPr w:rsidR="000D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5D"/>
    <w:multiLevelType w:val="hybridMultilevel"/>
    <w:tmpl w:val="29DC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D4D4E"/>
    <w:multiLevelType w:val="hybridMultilevel"/>
    <w:tmpl w:val="D8C20C74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4692E"/>
    <w:multiLevelType w:val="hybridMultilevel"/>
    <w:tmpl w:val="C8ECB556"/>
    <w:lvl w:ilvl="0" w:tplc="3E526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53"/>
    <w:rsid w:val="000D64BC"/>
    <w:rsid w:val="00A21666"/>
    <w:rsid w:val="00C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9D7A"/>
  <w15:chartTrackingRefBased/>
  <w15:docId w15:val="{E99D04EE-F714-4504-B2FA-395C0425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1666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216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2019-12-16T12:05:00Z</dcterms:created>
  <dcterms:modified xsi:type="dcterms:W3CDTF">2019-12-16T12:08:00Z</dcterms:modified>
</cp:coreProperties>
</file>